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5293" w:rsidRPr="008C5293" w:rsidRDefault="008C5293" w:rsidP="008C5293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8C5293">
        <w:rPr>
          <w:rFonts w:ascii="Arial" w:hAnsi="Arial" w:cs="Arial"/>
          <w:b/>
          <w:sz w:val="32"/>
          <w:szCs w:val="32"/>
        </w:rPr>
        <w:t>SPRÁVA</w:t>
      </w:r>
    </w:p>
    <w:p w:rsidR="008C5293" w:rsidRPr="008C5293" w:rsidRDefault="008C5293" w:rsidP="008C5293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8C5293">
        <w:rPr>
          <w:rFonts w:ascii="Arial" w:hAnsi="Arial" w:cs="Arial"/>
          <w:b/>
          <w:sz w:val="32"/>
          <w:szCs w:val="32"/>
        </w:rPr>
        <w:t xml:space="preserve">zo zahraničnej pracovnej cesty – </w:t>
      </w:r>
      <w:r w:rsidR="004B287A">
        <w:rPr>
          <w:rFonts w:ascii="Arial" w:hAnsi="Arial" w:cs="Arial"/>
          <w:b/>
          <w:sz w:val="32"/>
          <w:szCs w:val="32"/>
        </w:rPr>
        <w:t>podujatia</w:t>
      </w:r>
      <w:r w:rsidRPr="008C5293">
        <w:rPr>
          <w:rFonts w:ascii="Arial" w:hAnsi="Arial" w:cs="Arial"/>
          <w:b/>
          <w:sz w:val="32"/>
          <w:szCs w:val="32"/>
        </w:rPr>
        <w:t>:</w:t>
      </w:r>
    </w:p>
    <w:p w:rsidR="008C5293" w:rsidRPr="008C5293" w:rsidRDefault="00C8634D" w:rsidP="00510A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32"/>
          <w:szCs w:val="32"/>
        </w:rPr>
        <w:t xml:space="preserve">Korunovačné slávnosti Székesfehérvár </w:t>
      </w:r>
    </w:p>
    <w:p w:rsidR="008C5293" w:rsidRPr="008C5293" w:rsidRDefault="008C5293" w:rsidP="008C5293">
      <w:pPr>
        <w:spacing w:after="0"/>
        <w:rPr>
          <w:rFonts w:ascii="Arial" w:hAnsi="Arial" w:cs="Arial"/>
        </w:rPr>
      </w:pPr>
      <w:r w:rsidRPr="008C5293">
        <w:rPr>
          <w:rFonts w:ascii="Arial" w:hAnsi="Arial" w:cs="Arial"/>
          <w:b/>
        </w:rPr>
        <w:t>Zahraničná pracovná cesta sa uskutočnila do štátu</w:t>
      </w:r>
      <w:r w:rsidRPr="008C5293">
        <w:rPr>
          <w:rFonts w:ascii="Arial" w:hAnsi="Arial" w:cs="Arial"/>
        </w:rPr>
        <w:t xml:space="preserve">:  </w:t>
      </w:r>
    </w:p>
    <w:p w:rsidR="008C5293" w:rsidRPr="008C5293" w:rsidRDefault="00C8634D" w:rsidP="008C52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Székesfehérvár, Maďarsko</w:t>
      </w:r>
    </w:p>
    <w:p w:rsidR="008C5293" w:rsidRPr="008C5293" w:rsidRDefault="00C8634D" w:rsidP="008C529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8C5293" w:rsidRPr="008C5293" w:rsidRDefault="008C5293" w:rsidP="008C5293">
      <w:pPr>
        <w:spacing w:after="0"/>
        <w:rPr>
          <w:rFonts w:ascii="Arial" w:hAnsi="Arial" w:cs="Arial"/>
          <w:b/>
        </w:rPr>
      </w:pPr>
      <w:r w:rsidRPr="008C5293">
        <w:rPr>
          <w:rFonts w:ascii="Arial" w:hAnsi="Arial" w:cs="Arial"/>
          <w:b/>
        </w:rPr>
        <w:t>Miesto konania:</w:t>
      </w:r>
    </w:p>
    <w:p w:rsidR="008C5293" w:rsidRPr="008C5293" w:rsidRDefault="008C5293" w:rsidP="008C5293">
      <w:pPr>
        <w:autoSpaceDE w:val="0"/>
        <w:autoSpaceDN w:val="0"/>
        <w:spacing w:after="0" w:line="240" w:lineRule="auto"/>
        <w:jc w:val="both"/>
        <w:rPr>
          <w:rFonts w:ascii="Arial" w:eastAsia="Calibri" w:hAnsi="Arial" w:cs="Arial"/>
        </w:rPr>
      </w:pPr>
      <w:r w:rsidRPr="008C5293">
        <w:rPr>
          <w:rFonts w:ascii="Arial" w:eastAsia="Calibri" w:hAnsi="Arial" w:cs="Arial"/>
        </w:rPr>
        <w:t xml:space="preserve">Umiestnenie: </w:t>
      </w:r>
      <w:r w:rsidR="006B0CD4">
        <w:rPr>
          <w:rFonts w:ascii="Arial" w:eastAsia="Calibri" w:hAnsi="Arial" w:cs="Arial"/>
        </w:rPr>
        <w:t xml:space="preserve">stánok na námestí </w:t>
      </w:r>
      <w:proofErr w:type="spellStart"/>
      <w:r w:rsidR="006B0CD4">
        <w:rPr>
          <w:rFonts w:ascii="Arial" w:eastAsia="Calibri" w:hAnsi="Arial" w:cs="Arial"/>
        </w:rPr>
        <w:t>Városháza</w:t>
      </w:r>
      <w:proofErr w:type="spellEnd"/>
      <w:r w:rsidR="006B0CD4">
        <w:rPr>
          <w:rFonts w:ascii="Arial" w:eastAsia="Calibri" w:hAnsi="Arial" w:cs="Arial"/>
        </w:rPr>
        <w:t xml:space="preserve"> tér</w:t>
      </w:r>
    </w:p>
    <w:p w:rsidR="008C5293" w:rsidRPr="008C5293" w:rsidRDefault="008C5293" w:rsidP="008C52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Adresa: </w:t>
      </w:r>
      <w:proofErr w:type="spellStart"/>
      <w:r w:rsidR="006B0CD4">
        <w:rPr>
          <w:rFonts w:ascii="Arial" w:hAnsi="Arial" w:cs="Arial"/>
        </w:rPr>
        <w:t>Városháza</w:t>
      </w:r>
      <w:proofErr w:type="spellEnd"/>
      <w:r w:rsidR="006B0CD4">
        <w:rPr>
          <w:rFonts w:ascii="Arial" w:hAnsi="Arial" w:cs="Arial"/>
        </w:rPr>
        <w:t xml:space="preserve"> tér, Székesfehérvár, HU</w:t>
      </w:r>
      <w:r w:rsidRPr="008C5293">
        <w:rPr>
          <w:rFonts w:ascii="Arial" w:hAnsi="Arial" w:cs="Arial"/>
        </w:rPr>
        <w:br/>
      </w:r>
    </w:p>
    <w:p w:rsidR="008C5293" w:rsidRPr="008C5293" w:rsidRDefault="008C5293" w:rsidP="008C5293">
      <w:pPr>
        <w:spacing w:after="0"/>
        <w:rPr>
          <w:rFonts w:ascii="Arial" w:hAnsi="Arial" w:cs="Arial"/>
        </w:rPr>
      </w:pPr>
      <w:r w:rsidRPr="008C5293">
        <w:rPr>
          <w:rFonts w:ascii="Arial" w:hAnsi="Arial" w:cs="Arial"/>
          <w:b/>
        </w:rPr>
        <w:t>Dátum od - do</w:t>
      </w:r>
      <w:r w:rsidRPr="008C5293">
        <w:rPr>
          <w:rFonts w:ascii="Arial" w:hAnsi="Arial" w:cs="Arial"/>
        </w:rPr>
        <w:t xml:space="preserve">: </w:t>
      </w:r>
    </w:p>
    <w:p w:rsidR="008C5293" w:rsidRPr="008C5293" w:rsidRDefault="006B0CD4" w:rsidP="008C52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CB25B5">
        <w:rPr>
          <w:rFonts w:ascii="Arial" w:hAnsi="Arial" w:cs="Arial"/>
        </w:rPr>
        <w:t>7</w:t>
      </w:r>
      <w:r>
        <w:rPr>
          <w:rFonts w:ascii="Arial" w:hAnsi="Arial" w:cs="Arial"/>
        </w:rPr>
        <w:t>.8.-</w:t>
      </w:r>
      <w:r w:rsidR="00CB25B5">
        <w:rPr>
          <w:rFonts w:ascii="Arial" w:hAnsi="Arial" w:cs="Arial"/>
        </w:rPr>
        <w:t>19</w:t>
      </w:r>
      <w:r>
        <w:rPr>
          <w:rFonts w:ascii="Arial" w:hAnsi="Arial" w:cs="Arial"/>
        </w:rPr>
        <w:t>.8.201</w:t>
      </w:r>
      <w:r w:rsidR="00CB25B5">
        <w:rPr>
          <w:rFonts w:ascii="Arial" w:hAnsi="Arial" w:cs="Arial"/>
        </w:rPr>
        <w:t>8</w:t>
      </w:r>
    </w:p>
    <w:p w:rsidR="008C5293" w:rsidRPr="008C5293" w:rsidRDefault="008C5293" w:rsidP="008C5293">
      <w:pPr>
        <w:spacing w:after="0"/>
        <w:rPr>
          <w:rFonts w:ascii="Arial" w:hAnsi="Arial" w:cs="Arial"/>
          <w:b/>
        </w:rPr>
      </w:pPr>
    </w:p>
    <w:p w:rsidR="008C5293" w:rsidRPr="008C5293" w:rsidRDefault="008C5293" w:rsidP="008C5293">
      <w:pPr>
        <w:spacing w:after="0"/>
        <w:rPr>
          <w:rFonts w:ascii="Arial" w:hAnsi="Arial" w:cs="Arial"/>
        </w:rPr>
      </w:pPr>
      <w:r w:rsidRPr="008C5293">
        <w:rPr>
          <w:rFonts w:ascii="Arial" w:hAnsi="Arial" w:cs="Arial"/>
          <w:b/>
        </w:rPr>
        <w:t>Účastníci ZPC za BTB</w:t>
      </w:r>
      <w:r w:rsidRPr="008C5293">
        <w:rPr>
          <w:rFonts w:ascii="Arial" w:hAnsi="Arial" w:cs="Arial"/>
        </w:rPr>
        <w:t xml:space="preserve">:  </w:t>
      </w:r>
    </w:p>
    <w:p w:rsidR="008C5293" w:rsidRPr="008C5293" w:rsidRDefault="006B0CD4" w:rsidP="008C52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Silvia Renácsová, Štefan Horňák - sprievodca</w:t>
      </w:r>
    </w:p>
    <w:p w:rsidR="008C5293" w:rsidRPr="008C5293" w:rsidRDefault="008C5293" w:rsidP="008C5293">
      <w:pPr>
        <w:spacing w:after="0"/>
        <w:rPr>
          <w:rFonts w:ascii="Arial" w:hAnsi="Arial" w:cs="Arial"/>
          <w:b/>
        </w:rPr>
      </w:pPr>
    </w:p>
    <w:p w:rsidR="008C5293" w:rsidRPr="008C5293" w:rsidRDefault="008C5293" w:rsidP="008C5293">
      <w:pPr>
        <w:spacing w:after="0"/>
        <w:rPr>
          <w:rFonts w:ascii="Arial" w:hAnsi="Arial" w:cs="Arial"/>
          <w:b/>
        </w:rPr>
      </w:pPr>
      <w:r w:rsidRPr="008C5293">
        <w:rPr>
          <w:rFonts w:ascii="Arial" w:hAnsi="Arial" w:cs="Arial"/>
          <w:b/>
        </w:rPr>
        <w:t>Údaje o </w:t>
      </w:r>
      <w:r w:rsidR="004B287A">
        <w:rPr>
          <w:rFonts w:ascii="Arial" w:hAnsi="Arial" w:cs="Arial"/>
          <w:b/>
        </w:rPr>
        <w:t>podujatí</w:t>
      </w:r>
      <w:r w:rsidRPr="008C5293">
        <w:rPr>
          <w:rFonts w:ascii="Arial" w:hAnsi="Arial" w:cs="Arial"/>
          <w:b/>
        </w:rPr>
        <w:t xml:space="preserve">: </w:t>
      </w:r>
    </w:p>
    <w:p w:rsidR="004D3009" w:rsidRDefault="006047A7" w:rsidP="006047A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V maďarskom korunovačnom me</w:t>
      </w:r>
      <w:r w:rsidR="0068112A">
        <w:rPr>
          <w:rFonts w:ascii="Arial" w:hAnsi="Arial" w:cs="Arial"/>
        </w:rPr>
        <w:t>ste Székesfehérvár</w:t>
      </w:r>
      <w:r w:rsidR="00685E2B">
        <w:rPr>
          <w:rFonts w:ascii="Arial" w:hAnsi="Arial" w:cs="Arial"/>
        </w:rPr>
        <w:t xml:space="preserve"> sa každoročne konajú Kráľovské dni. Ide o 10-11 dňový</w:t>
      </w:r>
      <w:r w:rsidR="002F7098">
        <w:rPr>
          <w:rFonts w:ascii="Arial" w:hAnsi="Arial" w:cs="Arial"/>
        </w:rPr>
        <w:t xml:space="preserve"> </w:t>
      </w:r>
      <w:proofErr w:type="spellStart"/>
      <w:r w:rsidR="002F7098">
        <w:rPr>
          <w:rFonts w:ascii="Arial" w:hAnsi="Arial" w:cs="Arial"/>
        </w:rPr>
        <w:t>open-air</w:t>
      </w:r>
      <w:proofErr w:type="spellEnd"/>
      <w:r w:rsidR="00685E2B">
        <w:rPr>
          <w:rFonts w:ascii="Arial" w:hAnsi="Arial" w:cs="Arial"/>
        </w:rPr>
        <w:t xml:space="preserve"> historicko-kultúrny festival</w:t>
      </w:r>
      <w:r w:rsidR="006744DE">
        <w:rPr>
          <w:rFonts w:ascii="Arial" w:hAnsi="Arial" w:cs="Arial"/>
        </w:rPr>
        <w:t xml:space="preserve"> pre širokú verejnosť</w:t>
      </w:r>
      <w:r w:rsidR="00685E2B">
        <w:rPr>
          <w:rFonts w:ascii="Arial" w:hAnsi="Arial" w:cs="Arial"/>
        </w:rPr>
        <w:t xml:space="preserve"> plný programov rôznych žánrov pre všetky vekové kategórie</w:t>
      </w:r>
      <w:r w:rsidR="002F7098">
        <w:rPr>
          <w:rFonts w:ascii="Arial" w:hAnsi="Arial" w:cs="Arial"/>
        </w:rPr>
        <w:t>.</w:t>
      </w:r>
      <w:r w:rsidR="001A43D3">
        <w:rPr>
          <w:rFonts w:ascii="Arial" w:hAnsi="Arial" w:cs="Arial"/>
        </w:rPr>
        <w:t xml:space="preserve"> Aj na tomto ročníku n</w:t>
      </w:r>
      <w:r w:rsidR="002F7098">
        <w:rPr>
          <w:rFonts w:ascii="Arial" w:hAnsi="Arial" w:cs="Arial"/>
        </w:rPr>
        <w:t xml:space="preserve">a viacerých miestach sa konali koncerty, výstavy, divadelné predstavenia, ukážky remesiel a jarmok, interaktívne hry pre deti a sprievody rôzneho druhu – vlajkonosiči, </w:t>
      </w:r>
      <w:r w:rsidR="00DE3B93">
        <w:rPr>
          <w:rFonts w:ascii="Arial" w:hAnsi="Arial" w:cs="Arial"/>
        </w:rPr>
        <w:t xml:space="preserve">bubeníci, rytieri vína, lukostrelci a pod. Každý rok je venovaný inému kráľovi, v roku 2018 sa pozornosť sústredila na život Ondreja II.  – jeho príbeh sa premietal večer </w:t>
      </w:r>
      <w:proofErr w:type="spellStart"/>
      <w:r w:rsidR="00DE3B93">
        <w:rPr>
          <w:rFonts w:ascii="Arial" w:hAnsi="Arial" w:cs="Arial"/>
        </w:rPr>
        <w:t>svetlomaľbou</w:t>
      </w:r>
      <w:proofErr w:type="spellEnd"/>
      <w:r w:rsidR="00DE3B93">
        <w:rPr>
          <w:rFonts w:ascii="Arial" w:hAnsi="Arial" w:cs="Arial"/>
        </w:rPr>
        <w:t xml:space="preserve"> na fasády budov, v miestnom múzeu bola otvorená výstava o jeho živote a aj Korunovačné hry vo forme veľkolepého divadelného predstavenia</w:t>
      </w:r>
      <w:r w:rsidR="001A43D3">
        <w:rPr>
          <w:rFonts w:ascii="Arial" w:hAnsi="Arial" w:cs="Arial"/>
        </w:rPr>
        <w:t xml:space="preserve"> boli o jeho živote. Najdôležitejšie programy sa koncentrujú </w:t>
      </w:r>
      <w:r w:rsidR="004D3009">
        <w:rPr>
          <w:rFonts w:ascii="Arial" w:hAnsi="Arial" w:cs="Arial"/>
        </w:rPr>
        <w:t>na posledný víkend a 20. augusta, čo je maďarským národným sviatkom sv. Štefana.</w:t>
      </w:r>
      <w:r w:rsidR="00DE3B93">
        <w:rPr>
          <w:rFonts w:ascii="Arial" w:hAnsi="Arial" w:cs="Arial"/>
        </w:rPr>
        <w:t xml:space="preserve"> </w:t>
      </w:r>
      <w:r w:rsidR="004D3009">
        <w:rPr>
          <w:rFonts w:ascii="Arial" w:hAnsi="Arial" w:cs="Arial"/>
        </w:rPr>
        <w:t xml:space="preserve">V termíne od 17. do 20. augusta sa konali sprievody 5 metrových bábok reprezentujúcich jednotlivých korunovaných kráľov a ich manželiek. Každým rokom pribúdajú ďalšie bábky, aktuálne je ich 19 a mimo sprievodu sú rozmiestnené po celom meste. 20. augusta končí festival ohňostrojom. Festival láka veľký počet návštevníkov z celého Maďarska, ale aj zo zahraničia. </w:t>
      </w:r>
    </w:p>
    <w:p w:rsidR="004D3009" w:rsidRDefault="004D3009" w:rsidP="006047A7">
      <w:pPr>
        <w:spacing w:after="0"/>
        <w:jc w:val="both"/>
        <w:rPr>
          <w:rFonts w:ascii="Arial" w:hAnsi="Arial" w:cs="Arial"/>
        </w:rPr>
      </w:pPr>
    </w:p>
    <w:p w:rsidR="006B5BCD" w:rsidRDefault="000461D4" w:rsidP="006047A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Delegácie na úrovni </w:t>
      </w:r>
      <w:r w:rsidR="00603C38">
        <w:rPr>
          <w:rFonts w:ascii="Arial" w:hAnsi="Arial" w:cs="Arial"/>
        </w:rPr>
        <w:t xml:space="preserve">primátorov a/alebo </w:t>
      </w:r>
      <w:r>
        <w:rPr>
          <w:rFonts w:ascii="Arial" w:hAnsi="Arial" w:cs="Arial"/>
        </w:rPr>
        <w:t>viceprimátorov mesta Bratislava a Székesfehérvár</w:t>
      </w:r>
      <w:r w:rsidR="001B0C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sa navzájom navštevovali počas korunovačných osláv</w:t>
      </w:r>
      <w:r w:rsidR="00603C38">
        <w:rPr>
          <w:rFonts w:ascii="Arial" w:hAnsi="Arial" w:cs="Arial"/>
        </w:rPr>
        <w:t xml:space="preserve">. Primátor </w:t>
      </w:r>
      <w:proofErr w:type="spellStart"/>
      <w:r w:rsidR="00603C38">
        <w:rPr>
          <w:rFonts w:ascii="Arial" w:hAnsi="Arial" w:cs="Arial"/>
        </w:rPr>
        <w:t>Székesfehérváru</w:t>
      </w:r>
      <w:proofErr w:type="spellEnd"/>
      <w:r w:rsidR="00603C38">
        <w:rPr>
          <w:rFonts w:ascii="Arial" w:hAnsi="Arial" w:cs="Arial"/>
        </w:rPr>
        <w:t xml:space="preserve"> </w:t>
      </w:r>
      <w:r w:rsidR="00AB48AB">
        <w:rPr>
          <w:rFonts w:ascii="Arial" w:hAnsi="Arial" w:cs="Arial"/>
        </w:rPr>
        <w:t>navštívil</w:t>
      </w:r>
      <w:r w:rsidR="00603C38">
        <w:rPr>
          <w:rFonts w:ascii="Arial" w:hAnsi="Arial" w:cs="Arial"/>
        </w:rPr>
        <w:t xml:space="preserve"> v júni  Bratislavsk</w:t>
      </w:r>
      <w:r w:rsidR="00AB48AB">
        <w:rPr>
          <w:rFonts w:ascii="Arial" w:hAnsi="Arial" w:cs="Arial"/>
        </w:rPr>
        <w:t>é</w:t>
      </w:r>
      <w:r w:rsidR="00603C38">
        <w:rPr>
          <w:rFonts w:ascii="Arial" w:hAnsi="Arial" w:cs="Arial"/>
        </w:rPr>
        <w:t xml:space="preserve"> korunovačn</w:t>
      </w:r>
      <w:r w:rsidR="00AB48AB">
        <w:rPr>
          <w:rFonts w:ascii="Arial" w:hAnsi="Arial" w:cs="Arial"/>
        </w:rPr>
        <w:t>é</w:t>
      </w:r>
      <w:r w:rsidR="00603C38">
        <w:rPr>
          <w:rFonts w:ascii="Arial" w:hAnsi="Arial" w:cs="Arial"/>
        </w:rPr>
        <w:t xml:space="preserve"> d</w:t>
      </w:r>
      <w:r w:rsidR="00AB48AB">
        <w:rPr>
          <w:rFonts w:ascii="Arial" w:hAnsi="Arial" w:cs="Arial"/>
        </w:rPr>
        <w:t>ni</w:t>
      </w:r>
      <w:r w:rsidR="00603C3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 zástupcovia turistickej organizácie </w:t>
      </w:r>
      <w:proofErr w:type="spellStart"/>
      <w:r>
        <w:rPr>
          <w:rFonts w:ascii="Arial" w:hAnsi="Arial" w:cs="Arial"/>
        </w:rPr>
        <w:t>Székesfehérváru</w:t>
      </w:r>
      <w:proofErr w:type="spellEnd"/>
      <w:r>
        <w:rPr>
          <w:rFonts w:ascii="Arial" w:hAnsi="Arial" w:cs="Arial"/>
        </w:rPr>
        <w:t xml:space="preserve"> </w:t>
      </w:r>
      <w:r w:rsidR="00603C38">
        <w:rPr>
          <w:rFonts w:ascii="Arial" w:hAnsi="Arial" w:cs="Arial"/>
        </w:rPr>
        <w:t>sa prezentovali v stánku v Bratislave na Hlavnom námestí.</w:t>
      </w:r>
      <w:r w:rsidR="008157E7">
        <w:rPr>
          <w:rFonts w:ascii="Arial" w:hAnsi="Arial" w:cs="Arial"/>
        </w:rPr>
        <w:t xml:space="preserve"> </w:t>
      </w:r>
      <w:r w:rsidR="00AB48AB">
        <w:rPr>
          <w:rFonts w:ascii="Arial" w:hAnsi="Arial" w:cs="Arial"/>
        </w:rPr>
        <w:t>Na pozvanie mesta na podujatí v </w:t>
      </w:r>
      <w:proofErr w:type="spellStart"/>
      <w:r w:rsidR="00AB48AB">
        <w:rPr>
          <w:rFonts w:ascii="Arial" w:hAnsi="Arial" w:cs="Arial"/>
        </w:rPr>
        <w:t>Székesfehérvári</w:t>
      </w:r>
      <w:proofErr w:type="spellEnd"/>
      <w:r w:rsidR="00AB48AB">
        <w:rPr>
          <w:rFonts w:ascii="Arial" w:hAnsi="Arial" w:cs="Arial"/>
        </w:rPr>
        <w:t xml:space="preserve"> spolu so zástupcami ďalších partnerských miest sa zúčastnila aj slovenská delegácia s vedením </w:t>
      </w:r>
      <w:proofErr w:type="spellStart"/>
      <w:r w:rsidR="00AB48AB">
        <w:rPr>
          <w:rFonts w:ascii="Arial" w:hAnsi="Arial" w:cs="Arial"/>
        </w:rPr>
        <w:t>predsedkyne</w:t>
      </w:r>
      <w:proofErr w:type="spellEnd"/>
      <w:r w:rsidR="00AB48AB">
        <w:rPr>
          <w:rFonts w:ascii="Arial" w:hAnsi="Arial" w:cs="Arial"/>
        </w:rPr>
        <w:t xml:space="preserve"> komisie kultúry a ochrany historických pamiatok. Bratislava Tourist </w:t>
      </w:r>
      <w:proofErr w:type="spellStart"/>
      <w:r w:rsidR="00AB48AB">
        <w:rPr>
          <w:rFonts w:ascii="Arial" w:hAnsi="Arial" w:cs="Arial"/>
        </w:rPr>
        <w:t>Board</w:t>
      </w:r>
      <w:proofErr w:type="spellEnd"/>
      <w:r w:rsidR="006B5BCD">
        <w:rPr>
          <w:rFonts w:ascii="Arial" w:hAnsi="Arial" w:cs="Arial"/>
        </w:rPr>
        <w:t xml:space="preserve"> predstavila turistickú ponuku Bratislavy na informačnom stánku priamo na centrálnom námestí mesta. Okrem vlastných propagačných materiálov sme priniesli aj brožúry bratislavského regiónu v zmysle dohodnutej spolupráce o vzájomnom zastupovaní sa </w:t>
      </w:r>
      <w:r w:rsidR="0088162B">
        <w:rPr>
          <w:rFonts w:ascii="Arial" w:hAnsi="Arial" w:cs="Arial"/>
        </w:rPr>
        <w:t xml:space="preserve">a zahraničných prezentáciách </w:t>
      </w:r>
      <w:r w:rsidR="0052640F">
        <w:rPr>
          <w:rFonts w:ascii="Arial" w:hAnsi="Arial" w:cs="Arial"/>
        </w:rPr>
        <w:t>medzi KOCR BRT a OOCR BTB</w:t>
      </w:r>
      <w:r w:rsidR="006B5BCD">
        <w:rPr>
          <w:rFonts w:ascii="Arial" w:hAnsi="Arial" w:cs="Arial"/>
        </w:rPr>
        <w:t>. Takmer všetky materiály boli aj v maďarskej jazykovej mutácii, čo je dôležitá výhoda pri</w:t>
      </w:r>
      <w:r w:rsidR="0052640F">
        <w:rPr>
          <w:rFonts w:ascii="Arial" w:hAnsi="Arial" w:cs="Arial"/>
        </w:rPr>
        <w:t> komunikáci</w:t>
      </w:r>
      <w:r w:rsidR="006B5BCD">
        <w:rPr>
          <w:rFonts w:ascii="Arial" w:hAnsi="Arial" w:cs="Arial"/>
        </w:rPr>
        <w:t>i</w:t>
      </w:r>
      <w:r w:rsidR="0052640F">
        <w:rPr>
          <w:rFonts w:ascii="Arial" w:hAnsi="Arial" w:cs="Arial"/>
        </w:rPr>
        <w:t xml:space="preserve"> so širokou verejnosťou</w:t>
      </w:r>
      <w:r w:rsidR="006B5BCD">
        <w:rPr>
          <w:rFonts w:ascii="Arial" w:hAnsi="Arial" w:cs="Arial"/>
        </w:rPr>
        <w:t xml:space="preserve">. </w:t>
      </w:r>
    </w:p>
    <w:p w:rsidR="00702332" w:rsidRDefault="00702332" w:rsidP="006047A7">
      <w:pPr>
        <w:spacing w:after="0"/>
        <w:jc w:val="both"/>
        <w:rPr>
          <w:rFonts w:ascii="Arial" w:hAnsi="Arial" w:cs="Arial"/>
        </w:rPr>
      </w:pPr>
    </w:p>
    <w:p w:rsidR="00702332" w:rsidRDefault="00702332" w:rsidP="006047A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Najväčší záujem bol o mapy, praktické turistické informácie</w:t>
      </w:r>
      <w:r w:rsidR="00FF12B3">
        <w:rPr>
          <w:rFonts w:ascii="Arial" w:hAnsi="Arial" w:cs="Arial"/>
        </w:rPr>
        <w:t xml:space="preserve"> – doprava, otváracie hodiny, ceny</w:t>
      </w:r>
      <w:r>
        <w:rPr>
          <w:rFonts w:ascii="Arial" w:hAnsi="Arial" w:cs="Arial"/>
        </w:rPr>
        <w:t>, o</w:t>
      </w:r>
      <w:r w:rsidR="007F3563">
        <w:rPr>
          <w:rFonts w:ascii="Arial" w:hAnsi="Arial" w:cs="Arial"/>
        </w:rPr>
        <w:t> opisy známych</w:t>
      </w:r>
      <w:r>
        <w:rPr>
          <w:rFonts w:ascii="Arial" w:hAnsi="Arial" w:cs="Arial"/>
        </w:rPr>
        <w:t xml:space="preserve"> </w:t>
      </w:r>
      <w:r w:rsidR="007F3563">
        <w:rPr>
          <w:rFonts w:ascii="Arial" w:hAnsi="Arial" w:cs="Arial"/>
        </w:rPr>
        <w:t xml:space="preserve">turistických pamiatok, zoznam </w:t>
      </w:r>
      <w:r>
        <w:rPr>
          <w:rFonts w:ascii="Arial" w:hAnsi="Arial" w:cs="Arial"/>
        </w:rPr>
        <w:t xml:space="preserve">múzeí, reštaurácií. Spoločná korunovačná minulosť dvoch miest tiež zaujala </w:t>
      </w:r>
      <w:r w:rsidR="007F3563">
        <w:rPr>
          <w:rFonts w:ascii="Arial" w:hAnsi="Arial" w:cs="Arial"/>
        </w:rPr>
        <w:t>návštevníkov a viacerí s</w:t>
      </w:r>
      <w:r w:rsidR="00AF0B0B">
        <w:rPr>
          <w:rFonts w:ascii="Arial" w:hAnsi="Arial" w:cs="Arial"/>
        </w:rPr>
        <w:t>i naplánovali návštevu Bratislavských korunovačných dní na budúci rok. Otázky boli aj na pripravované podujatia najmä historického a gastronomického charakteru a bratislavské vianočné trhy sa tešili mimoriadnej obľube.</w:t>
      </w:r>
    </w:p>
    <w:p w:rsidR="00AF0B0B" w:rsidRDefault="00AF0B0B" w:rsidP="006047A7">
      <w:pPr>
        <w:spacing w:after="0"/>
        <w:jc w:val="both"/>
        <w:rPr>
          <w:rFonts w:ascii="Arial" w:hAnsi="Arial" w:cs="Arial"/>
        </w:rPr>
      </w:pPr>
    </w:p>
    <w:p w:rsidR="00AF0B0B" w:rsidRDefault="00AF0B0B" w:rsidP="006047A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Deti potešili </w:t>
      </w:r>
      <w:r w:rsidR="006B5BCD">
        <w:rPr>
          <w:rFonts w:ascii="Arial" w:hAnsi="Arial" w:cs="Arial"/>
        </w:rPr>
        <w:t xml:space="preserve">papierové korunky a </w:t>
      </w:r>
      <w:r>
        <w:rPr>
          <w:rFonts w:ascii="Arial" w:hAnsi="Arial" w:cs="Arial"/>
        </w:rPr>
        <w:t xml:space="preserve">zástavky </w:t>
      </w:r>
      <w:r w:rsidR="006B5BCD">
        <w:rPr>
          <w:rFonts w:ascii="Arial" w:hAnsi="Arial" w:cs="Arial"/>
        </w:rPr>
        <w:t>propagujúce</w:t>
      </w:r>
      <w:r>
        <w:rPr>
          <w:rFonts w:ascii="Arial" w:hAnsi="Arial" w:cs="Arial"/>
        </w:rPr>
        <w:t> Bratislavsk</w:t>
      </w:r>
      <w:r w:rsidR="006B5BCD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 korunovačn</w:t>
      </w:r>
      <w:r w:rsidR="006B5BCD">
        <w:rPr>
          <w:rFonts w:ascii="Arial" w:hAnsi="Arial" w:cs="Arial"/>
        </w:rPr>
        <w:t>é dni</w:t>
      </w:r>
      <w:r>
        <w:rPr>
          <w:rFonts w:ascii="Arial" w:hAnsi="Arial" w:cs="Arial"/>
        </w:rPr>
        <w:t xml:space="preserve">, dospelí si pochutnávali na tradičných bratislavských rožkoch, ktoré návštevníci poznali a spájali s Bratislavou. Drobné darčekové predmety si mohli návštevníci získať </w:t>
      </w:r>
      <w:r w:rsidR="00AB3B03">
        <w:rPr>
          <w:rFonts w:ascii="Arial" w:hAnsi="Arial" w:cs="Arial"/>
        </w:rPr>
        <w:t>zodpovedaním kvízových otázok, na ktoré odpovede mohli nájsť v ponúkaných propagačn</w:t>
      </w:r>
      <w:r w:rsidR="00EF1CA7">
        <w:rPr>
          <w:rFonts w:ascii="Arial" w:hAnsi="Arial" w:cs="Arial"/>
        </w:rPr>
        <w:t>ých letákoch.</w:t>
      </w:r>
      <w:r w:rsidR="001C7FEC">
        <w:rPr>
          <w:rFonts w:ascii="Arial" w:hAnsi="Arial" w:cs="Arial"/>
        </w:rPr>
        <w:t xml:space="preserve"> Najviac návštevníkov pri našom stánku patrilo k strednej až staršej vekovej kategórii, ktorí už Bratislavu navštívili, zaujímajú sa o históriu, pamiatky, legendy</w:t>
      </w:r>
      <w:r w:rsidR="00FF12B3">
        <w:rPr>
          <w:rFonts w:ascii="Arial" w:hAnsi="Arial" w:cs="Arial"/>
        </w:rPr>
        <w:t>. Mladšie ročníky hľadali podujatia, cyklotrasy</w:t>
      </w:r>
      <w:r w:rsidR="00BA3497">
        <w:rPr>
          <w:rFonts w:ascii="Arial" w:hAnsi="Arial" w:cs="Arial"/>
        </w:rPr>
        <w:t xml:space="preserve"> a tipy na relax.</w:t>
      </w:r>
    </w:p>
    <w:p w:rsidR="001C7FEC" w:rsidRDefault="001C7FEC" w:rsidP="006047A7">
      <w:pPr>
        <w:spacing w:after="0"/>
        <w:jc w:val="both"/>
        <w:rPr>
          <w:rFonts w:ascii="Arial" w:hAnsi="Arial" w:cs="Arial"/>
        </w:rPr>
      </w:pPr>
    </w:p>
    <w:p w:rsidR="007F0858" w:rsidRDefault="00BA3497" w:rsidP="006047A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Zhrnutie: Maďarsko patrí medzi prioritné vysielacie trhy</w:t>
      </w:r>
      <w:r w:rsidR="005A15F0">
        <w:rPr>
          <w:rFonts w:ascii="Arial" w:hAnsi="Arial" w:cs="Arial"/>
        </w:rPr>
        <w:t xml:space="preserve"> pre Bratislavu, je potrebné sa prezentovať </w:t>
      </w:r>
      <w:r w:rsidR="00011A6C">
        <w:rPr>
          <w:rFonts w:ascii="Arial" w:hAnsi="Arial" w:cs="Arial"/>
        </w:rPr>
        <w:t xml:space="preserve">aj </w:t>
      </w:r>
      <w:r w:rsidR="005A15F0">
        <w:rPr>
          <w:rFonts w:ascii="Arial" w:hAnsi="Arial" w:cs="Arial"/>
        </w:rPr>
        <w:t xml:space="preserve">na </w:t>
      </w:r>
      <w:r w:rsidR="009F381A">
        <w:rPr>
          <w:rFonts w:ascii="Arial" w:hAnsi="Arial" w:cs="Arial"/>
        </w:rPr>
        <w:t xml:space="preserve">masových </w:t>
      </w:r>
      <w:r w:rsidR="005A15F0">
        <w:rPr>
          <w:rFonts w:ascii="Arial" w:hAnsi="Arial" w:cs="Arial"/>
        </w:rPr>
        <w:t>verejných podujatiach</w:t>
      </w:r>
      <w:r w:rsidR="00011A6C">
        <w:rPr>
          <w:rFonts w:ascii="Arial" w:hAnsi="Arial" w:cs="Arial"/>
        </w:rPr>
        <w:t xml:space="preserve">, kde môžeme osloviť viac ľudí. Podmienkou je však komunikácia v maďarčine, ponuka prispôsobená maďarskej klientele – znalosť spoločnej histórie, maďarských relácií Bratislavy,  interaktívna prezentácia, </w:t>
      </w:r>
      <w:proofErr w:type="spellStart"/>
      <w:r w:rsidR="00011A6C">
        <w:rPr>
          <w:rFonts w:ascii="Arial" w:hAnsi="Arial" w:cs="Arial"/>
        </w:rPr>
        <w:t>t.j</w:t>
      </w:r>
      <w:proofErr w:type="spellEnd"/>
      <w:r w:rsidR="00011A6C">
        <w:rPr>
          <w:rFonts w:ascii="Arial" w:hAnsi="Arial" w:cs="Arial"/>
        </w:rPr>
        <w:t xml:space="preserve">. zapájanie návštevníkov formou súťaží, oslovenie rôznych vekových kategórií – dôraz na vyvolanie záujmu mladšej generácie, ktorí nemajú už také </w:t>
      </w:r>
      <w:r w:rsidR="007F0858">
        <w:rPr>
          <w:rFonts w:ascii="Arial" w:hAnsi="Arial" w:cs="Arial"/>
        </w:rPr>
        <w:t>väzby na Slovensko a nemajú toľko informácií o Bratislave.</w:t>
      </w:r>
      <w:r w:rsidR="009F381A">
        <w:rPr>
          <w:rFonts w:ascii="Arial" w:hAnsi="Arial" w:cs="Arial"/>
        </w:rPr>
        <w:t xml:space="preserve"> Vzhľadom na blízkosť, je potenciál prilákať návštevníkov viackrát počas roka na rôzne podujatia a spájať ponuku hlavného mesta s výletmi v rámci regiónu.</w:t>
      </w:r>
    </w:p>
    <w:p w:rsidR="005F1748" w:rsidRDefault="00E25275" w:rsidP="006047A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3E379C">
        <w:rPr>
          <w:rFonts w:ascii="Arial" w:hAnsi="Arial" w:cs="Arial"/>
        </w:rPr>
        <w:t>zhľadom na partnerstvo dvoch korunovačných mies</w:t>
      </w:r>
      <w:r>
        <w:rPr>
          <w:rFonts w:ascii="Arial" w:hAnsi="Arial" w:cs="Arial"/>
        </w:rPr>
        <w:t xml:space="preserve">, </w:t>
      </w:r>
      <w:r w:rsidR="003E379C">
        <w:rPr>
          <w:rFonts w:ascii="Arial" w:hAnsi="Arial" w:cs="Arial"/>
        </w:rPr>
        <w:t> intenzívne protokolárne vzťahy medzi dvomi mestami</w:t>
      </w:r>
      <w:r>
        <w:rPr>
          <w:rFonts w:ascii="Arial" w:hAnsi="Arial" w:cs="Arial"/>
        </w:rPr>
        <w:t xml:space="preserve"> a záujem návštevníkov o ponuku Bratislavy odporúčame ú</w:t>
      </w:r>
      <w:r>
        <w:rPr>
          <w:rFonts w:ascii="Arial" w:hAnsi="Arial" w:cs="Arial"/>
        </w:rPr>
        <w:t>časť na Kráľovských dňoch v </w:t>
      </w:r>
      <w:proofErr w:type="spellStart"/>
      <w:r>
        <w:rPr>
          <w:rFonts w:ascii="Arial" w:hAnsi="Arial" w:cs="Arial"/>
        </w:rPr>
        <w:t>Székesfehérvári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aj na ďalších ročníkoch.</w:t>
      </w:r>
    </w:p>
    <w:p w:rsidR="00E25275" w:rsidRDefault="00E25275" w:rsidP="006047A7">
      <w:pPr>
        <w:spacing w:after="0"/>
        <w:jc w:val="both"/>
        <w:rPr>
          <w:rFonts w:ascii="Arial" w:hAnsi="Arial" w:cs="Arial"/>
        </w:rPr>
      </w:pPr>
    </w:p>
    <w:p w:rsidR="004873E2" w:rsidRDefault="004873E2" w:rsidP="004B287A">
      <w:pPr>
        <w:spacing w:after="0"/>
        <w:jc w:val="both"/>
        <w:rPr>
          <w:rFonts w:ascii="Arial" w:hAnsi="Arial" w:cs="Arial"/>
        </w:rPr>
      </w:pPr>
    </w:p>
    <w:p w:rsidR="004873E2" w:rsidRDefault="009F381A" w:rsidP="004B287A">
      <w:pPr>
        <w:spacing w:after="0"/>
        <w:jc w:val="both"/>
        <w:rPr>
          <w:rFonts w:ascii="Arial" w:hAnsi="Arial" w:cs="Arial"/>
          <w:b/>
        </w:rPr>
      </w:pPr>
      <w:r w:rsidRPr="009F381A">
        <w:rPr>
          <w:rFonts w:ascii="Arial" w:hAnsi="Arial" w:cs="Arial"/>
          <w:b/>
        </w:rPr>
        <w:t>F</w:t>
      </w:r>
      <w:r w:rsidR="004873E2" w:rsidRPr="009F381A">
        <w:rPr>
          <w:rFonts w:ascii="Arial" w:hAnsi="Arial" w:cs="Arial"/>
          <w:b/>
        </w:rPr>
        <w:t>otodokumentácia:</w:t>
      </w:r>
    </w:p>
    <w:p w:rsidR="00E25275" w:rsidRPr="009F381A" w:rsidRDefault="00E25275" w:rsidP="004B287A">
      <w:pPr>
        <w:spacing w:after="0"/>
        <w:jc w:val="both"/>
        <w:rPr>
          <w:rFonts w:ascii="Arial" w:hAnsi="Arial" w:cs="Arial"/>
          <w:b/>
        </w:rPr>
      </w:pPr>
    </w:p>
    <w:p w:rsidR="00BC335C" w:rsidRDefault="00BC335C" w:rsidP="004B287A">
      <w:pPr>
        <w:spacing w:after="0"/>
        <w:jc w:val="both"/>
        <w:rPr>
          <w:rFonts w:ascii="Arial" w:hAnsi="Arial" w:cs="Arial"/>
        </w:rPr>
      </w:pPr>
    </w:p>
    <w:p w:rsidR="002B2CA8" w:rsidRDefault="0050657B" w:rsidP="004B287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B25B5">
        <w:rPr>
          <w:noProof/>
        </w:rPr>
        <w:drawing>
          <wp:inline distT="0" distB="0" distL="0" distR="0">
            <wp:extent cx="2853267" cy="1602519"/>
            <wp:effectExtent l="0" t="0" r="444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38" cy="16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5B5">
        <w:rPr>
          <w:rFonts w:ascii="Arial" w:hAnsi="Arial" w:cs="Arial"/>
        </w:rPr>
        <w:t xml:space="preserve">   </w:t>
      </w:r>
      <w:r w:rsidR="002B2CA8">
        <w:rPr>
          <w:noProof/>
        </w:rPr>
        <w:drawing>
          <wp:inline distT="0" distB="0" distL="0" distR="0">
            <wp:extent cx="2863797" cy="1608032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63" cy="161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5C3" w:rsidRDefault="007105C3" w:rsidP="004B287A">
      <w:pPr>
        <w:spacing w:after="0"/>
        <w:jc w:val="both"/>
        <w:rPr>
          <w:rFonts w:ascii="Arial" w:hAnsi="Arial" w:cs="Arial"/>
        </w:rPr>
      </w:pPr>
    </w:p>
    <w:p w:rsidR="002B2CA8" w:rsidRDefault="002B2CA8" w:rsidP="004B287A">
      <w:pPr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968575" cy="1667281"/>
            <wp:effectExtent l="0" t="0" r="3810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61" cy="168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5C3">
        <w:rPr>
          <w:rFonts w:ascii="Arial" w:hAnsi="Arial" w:cs="Arial"/>
        </w:rPr>
        <w:t xml:space="preserve">   </w:t>
      </w:r>
      <w:r>
        <w:rPr>
          <w:noProof/>
        </w:rPr>
        <w:drawing>
          <wp:inline distT="0" distB="0" distL="0" distR="0">
            <wp:extent cx="2730501" cy="1820334"/>
            <wp:effectExtent l="0" t="0" r="0" b="889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4" cy="182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A8" w:rsidRDefault="002B2CA8" w:rsidP="004B287A">
      <w:pPr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827867" cy="1885244"/>
            <wp:effectExtent l="0" t="0" r="0" b="12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30" cy="189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5C3">
        <w:rPr>
          <w:rFonts w:ascii="Arial" w:hAnsi="Arial" w:cs="Arial"/>
        </w:rPr>
        <w:t xml:space="preserve">  </w:t>
      </w:r>
      <w:r>
        <w:rPr>
          <w:noProof/>
        </w:rPr>
        <w:drawing>
          <wp:inline distT="0" distB="0" distL="0" distR="0">
            <wp:extent cx="2894328" cy="1929553"/>
            <wp:effectExtent l="0" t="0" r="1905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72" cy="194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5C3" w:rsidRDefault="007105C3" w:rsidP="004B287A">
      <w:pPr>
        <w:spacing w:after="0"/>
        <w:jc w:val="both"/>
        <w:rPr>
          <w:rFonts w:ascii="Arial" w:hAnsi="Arial" w:cs="Arial"/>
        </w:rPr>
      </w:pPr>
    </w:p>
    <w:p w:rsidR="002B2CA8" w:rsidRDefault="002B2CA8" w:rsidP="004B287A">
      <w:pPr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908301" cy="1938867"/>
            <wp:effectExtent l="0" t="0" r="6350" b="444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73" cy="194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5C3">
        <w:rPr>
          <w:rFonts w:ascii="Arial" w:hAnsi="Arial" w:cs="Arial"/>
        </w:rPr>
        <w:t xml:space="preserve">  </w:t>
      </w:r>
      <w:r>
        <w:rPr>
          <w:noProof/>
        </w:rPr>
        <w:drawing>
          <wp:inline distT="0" distB="0" distL="0" distR="0">
            <wp:extent cx="2861311" cy="1907540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93" cy="19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FC" w:rsidRDefault="00C91DFC" w:rsidP="004B287A">
      <w:pPr>
        <w:spacing w:after="0"/>
        <w:jc w:val="both"/>
        <w:rPr>
          <w:rFonts w:ascii="Arial" w:hAnsi="Arial" w:cs="Arial"/>
        </w:rPr>
      </w:pPr>
    </w:p>
    <w:p w:rsidR="00145F4C" w:rsidRDefault="002B2CA8" w:rsidP="004B287A">
      <w:pPr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907348" cy="1938232"/>
            <wp:effectExtent l="0" t="0" r="7620" b="508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57" cy="195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DFC">
        <w:rPr>
          <w:rFonts w:ascii="Arial" w:hAnsi="Arial" w:cs="Arial"/>
        </w:rPr>
        <w:t xml:space="preserve"> </w:t>
      </w:r>
      <w:r w:rsidR="00145F4C">
        <w:rPr>
          <w:noProof/>
        </w:rPr>
        <w:drawing>
          <wp:inline distT="0" distB="0" distL="0" distR="0">
            <wp:extent cx="2904067" cy="1936045"/>
            <wp:effectExtent l="0" t="0" r="0" b="762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22" cy="194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FC" w:rsidRDefault="00C91DFC" w:rsidP="004B287A">
      <w:pPr>
        <w:spacing w:after="0"/>
        <w:jc w:val="both"/>
        <w:rPr>
          <w:rFonts w:ascii="Arial" w:hAnsi="Arial" w:cs="Arial"/>
        </w:rPr>
      </w:pPr>
    </w:p>
    <w:p w:rsidR="00145F4C" w:rsidRDefault="00145F4C" w:rsidP="004B287A">
      <w:pPr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882265" cy="1921510"/>
            <wp:effectExtent l="0" t="0" r="0" b="254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62" cy="192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DFC">
        <w:rPr>
          <w:rFonts w:ascii="Arial" w:hAnsi="Arial" w:cs="Arial"/>
        </w:rPr>
        <w:t xml:space="preserve">  </w:t>
      </w:r>
      <w:r>
        <w:rPr>
          <w:noProof/>
        </w:rPr>
        <w:drawing>
          <wp:inline distT="0" distB="0" distL="0" distR="0">
            <wp:extent cx="2844484" cy="1896322"/>
            <wp:effectExtent l="0" t="0" r="0" b="889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32" cy="190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F4C" w:rsidRDefault="00145F4C" w:rsidP="004B287A">
      <w:pPr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632005" cy="1974004"/>
            <wp:effectExtent l="0" t="0" r="0" b="762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00" cy="19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DFC">
        <w:rPr>
          <w:rFonts w:ascii="Arial" w:hAnsi="Arial" w:cs="Arial"/>
        </w:rPr>
        <w:t xml:space="preserve">  </w:t>
      </w:r>
      <w:r>
        <w:rPr>
          <w:noProof/>
        </w:rPr>
        <w:drawing>
          <wp:inline distT="0" distB="0" distL="0" distR="0">
            <wp:extent cx="2937934" cy="1957505"/>
            <wp:effectExtent l="0" t="0" r="0" b="508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78" cy="1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FC" w:rsidRDefault="00C91DFC" w:rsidP="004B287A">
      <w:pPr>
        <w:spacing w:after="0"/>
        <w:jc w:val="both"/>
        <w:rPr>
          <w:rFonts w:ascii="Arial" w:hAnsi="Arial" w:cs="Arial"/>
        </w:rPr>
      </w:pPr>
    </w:p>
    <w:p w:rsidR="00145F4C" w:rsidRDefault="00145F4C" w:rsidP="00C91DFC">
      <w:pPr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676878" cy="2007658"/>
            <wp:effectExtent l="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84" cy="201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DFC">
        <w:rPr>
          <w:rFonts w:ascii="Arial" w:hAnsi="Arial" w:cs="Arial"/>
        </w:rPr>
        <w:t xml:space="preserve">  </w:t>
      </w:r>
      <w:r w:rsidR="00C91DFC">
        <w:rPr>
          <w:noProof/>
        </w:rPr>
        <w:drawing>
          <wp:inline distT="0" distB="0" distL="0" distR="0">
            <wp:extent cx="3053574" cy="2034554"/>
            <wp:effectExtent l="0" t="0" r="0" b="381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90" cy="203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D57" w:rsidRDefault="00342D57" w:rsidP="004B287A">
      <w:pPr>
        <w:spacing w:after="0"/>
        <w:jc w:val="both"/>
        <w:rPr>
          <w:rFonts w:ascii="Arial" w:hAnsi="Arial" w:cs="Arial"/>
        </w:rPr>
      </w:pPr>
    </w:p>
    <w:p w:rsidR="00342D57" w:rsidRDefault="00342D57" w:rsidP="00342D57">
      <w:pPr>
        <w:pStyle w:val="Style2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Vyhotovil</w:t>
      </w:r>
      <w:r w:rsidR="004011D0">
        <w:rPr>
          <w:rFonts w:ascii="Arial" w:eastAsiaTheme="minorHAnsi" w:hAnsi="Arial" w:cs="Arial"/>
          <w:sz w:val="22"/>
          <w:szCs w:val="22"/>
        </w:rPr>
        <w:t>a</w:t>
      </w:r>
      <w:r>
        <w:rPr>
          <w:rFonts w:ascii="Arial" w:eastAsiaTheme="minorHAnsi" w:hAnsi="Arial" w:cs="Arial"/>
          <w:sz w:val="22"/>
          <w:szCs w:val="22"/>
        </w:rPr>
        <w:t>:</w:t>
      </w:r>
    </w:p>
    <w:p w:rsidR="00342D57" w:rsidRDefault="00342D57" w:rsidP="00342D57">
      <w:pPr>
        <w:pStyle w:val="Style2"/>
        <w:tabs>
          <w:tab w:val="left" w:pos="904"/>
        </w:tabs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ab/>
      </w:r>
    </w:p>
    <w:p w:rsidR="00342D57" w:rsidRDefault="00CB25B5" w:rsidP="00342D57">
      <w:pPr>
        <w:pStyle w:val="Style2"/>
        <w:jc w:val="right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23</w:t>
      </w:r>
      <w:r w:rsidR="00A63752">
        <w:rPr>
          <w:rFonts w:ascii="Arial" w:eastAsiaTheme="minorHAnsi" w:hAnsi="Arial" w:cs="Arial"/>
          <w:sz w:val="22"/>
          <w:szCs w:val="22"/>
        </w:rPr>
        <w:t>.8.</w:t>
      </w:r>
      <w:r w:rsidR="00342D57">
        <w:rPr>
          <w:rFonts w:ascii="Arial" w:eastAsiaTheme="minorHAnsi" w:hAnsi="Arial" w:cs="Arial"/>
          <w:sz w:val="22"/>
          <w:szCs w:val="22"/>
        </w:rPr>
        <w:t>.201</w:t>
      </w:r>
      <w:r>
        <w:rPr>
          <w:rFonts w:ascii="Arial" w:eastAsiaTheme="minorHAnsi" w:hAnsi="Arial" w:cs="Arial"/>
          <w:sz w:val="22"/>
          <w:szCs w:val="22"/>
        </w:rPr>
        <w:t>8</w:t>
      </w:r>
      <w:r w:rsidR="00342D57">
        <w:rPr>
          <w:rFonts w:ascii="Arial" w:eastAsiaTheme="minorHAnsi" w:hAnsi="Arial" w:cs="Arial"/>
          <w:sz w:val="22"/>
          <w:szCs w:val="22"/>
        </w:rPr>
        <w:t xml:space="preserve"> ..............................................</w:t>
      </w:r>
    </w:p>
    <w:p w:rsidR="00342D57" w:rsidRDefault="006B0CD4" w:rsidP="00342D57">
      <w:pPr>
        <w:pStyle w:val="Style2"/>
        <w:jc w:val="right"/>
        <w:rPr>
          <w:rFonts w:ascii="Arial" w:hAnsi="Arial" w:cs="Arial"/>
          <w:color w:val="000000"/>
          <w:sz w:val="22"/>
          <w:szCs w:val="22"/>
          <w:lang w:eastAsia="sk-SK"/>
        </w:rPr>
      </w:pPr>
      <w:r>
        <w:rPr>
          <w:rFonts w:ascii="Arial" w:hAnsi="Arial" w:cs="Arial"/>
          <w:color w:val="000000"/>
          <w:sz w:val="22"/>
          <w:szCs w:val="22"/>
          <w:lang w:eastAsia="sk-SK"/>
        </w:rPr>
        <w:t>Ing. Silvia Renácsová</w:t>
      </w:r>
    </w:p>
    <w:p w:rsidR="00342D57" w:rsidRDefault="00342D57" w:rsidP="00342D57">
      <w:pPr>
        <w:spacing w:after="0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odd. </w:t>
      </w:r>
      <w:r w:rsidR="00A63752">
        <w:rPr>
          <w:rFonts w:ascii="Arial" w:hAnsi="Arial" w:cs="Arial"/>
        </w:rPr>
        <w:t>marketingu</w:t>
      </w:r>
      <w:r w:rsidR="001A11F6">
        <w:rPr>
          <w:rFonts w:ascii="Arial" w:hAnsi="Arial" w:cs="Arial"/>
        </w:rPr>
        <w:t>, eventov a </w:t>
      </w:r>
      <w:proofErr w:type="spellStart"/>
      <w:r w:rsidR="001A11F6">
        <w:rPr>
          <w:rFonts w:ascii="Arial" w:hAnsi="Arial" w:cs="Arial"/>
        </w:rPr>
        <w:t>destinačného</w:t>
      </w:r>
      <w:proofErr w:type="spellEnd"/>
      <w:r w:rsidR="001A11F6">
        <w:rPr>
          <w:rFonts w:ascii="Arial" w:hAnsi="Arial" w:cs="Arial"/>
        </w:rPr>
        <w:t xml:space="preserve"> manažmentu</w:t>
      </w:r>
      <w:r w:rsidR="00A63752">
        <w:rPr>
          <w:rFonts w:ascii="Arial" w:hAnsi="Arial" w:cs="Arial"/>
        </w:rPr>
        <w:t xml:space="preserve"> BTB</w:t>
      </w:r>
    </w:p>
    <w:p w:rsidR="00A63752" w:rsidRDefault="00A63752" w:rsidP="00342D57">
      <w:pPr>
        <w:spacing w:after="0"/>
        <w:jc w:val="right"/>
        <w:rPr>
          <w:rFonts w:ascii="Arial" w:hAnsi="Arial" w:cs="Arial"/>
        </w:rPr>
      </w:pPr>
    </w:p>
    <w:p w:rsidR="00342D57" w:rsidRDefault="00342D57" w:rsidP="00342D57">
      <w:pPr>
        <w:pStyle w:val="Style2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Schválil</w:t>
      </w:r>
      <w:r w:rsidR="004011D0">
        <w:rPr>
          <w:rFonts w:ascii="Arial" w:eastAsiaTheme="minorHAnsi" w:hAnsi="Arial" w:cs="Arial"/>
          <w:sz w:val="22"/>
          <w:szCs w:val="22"/>
        </w:rPr>
        <w:t>a</w:t>
      </w:r>
      <w:r>
        <w:rPr>
          <w:rFonts w:ascii="Arial" w:eastAsiaTheme="minorHAnsi" w:hAnsi="Arial" w:cs="Arial"/>
          <w:sz w:val="22"/>
          <w:szCs w:val="22"/>
        </w:rPr>
        <w:t>:</w:t>
      </w:r>
    </w:p>
    <w:p w:rsidR="00342D57" w:rsidRDefault="00342D57" w:rsidP="00342D57">
      <w:pPr>
        <w:pStyle w:val="Style2"/>
        <w:tabs>
          <w:tab w:val="left" w:pos="904"/>
        </w:tabs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ab/>
      </w:r>
    </w:p>
    <w:p w:rsidR="00342D57" w:rsidRDefault="00A63752" w:rsidP="00A63752">
      <w:pPr>
        <w:pStyle w:val="Style2"/>
        <w:ind w:left="3540" w:firstLine="708"/>
        <w:jc w:val="center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              </w:t>
      </w:r>
      <w:r w:rsidR="00342D57">
        <w:rPr>
          <w:rFonts w:ascii="Arial" w:eastAsiaTheme="minorHAnsi" w:hAnsi="Arial" w:cs="Arial"/>
          <w:sz w:val="22"/>
          <w:szCs w:val="22"/>
        </w:rPr>
        <w:t xml:space="preserve"> </w:t>
      </w:r>
      <w:r>
        <w:rPr>
          <w:rFonts w:ascii="Arial" w:eastAsiaTheme="minorHAnsi" w:hAnsi="Arial" w:cs="Arial"/>
          <w:sz w:val="22"/>
          <w:szCs w:val="22"/>
        </w:rPr>
        <w:t>2</w:t>
      </w:r>
      <w:r w:rsidR="00CB25B5">
        <w:rPr>
          <w:rFonts w:ascii="Arial" w:eastAsiaTheme="minorHAnsi" w:hAnsi="Arial" w:cs="Arial"/>
          <w:sz w:val="22"/>
          <w:szCs w:val="22"/>
        </w:rPr>
        <w:t>3</w:t>
      </w:r>
      <w:r>
        <w:rPr>
          <w:rFonts w:ascii="Arial" w:eastAsiaTheme="minorHAnsi" w:hAnsi="Arial" w:cs="Arial"/>
          <w:sz w:val="22"/>
          <w:szCs w:val="22"/>
        </w:rPr>
        <w:t>.8.201</w:t>
      </w:r>
      <w:r w:rsidR="00CB25B5">
        <w:rPr>
          <w:rFonts w:ascii="Arial" w:eastAsiaTheme="minorHAnsi" w:hAnsi="Arial" w:cs="Arial"/>
          <w:sz w:val="22"/>
          <w:szCs w:val="22"/>
        </w:rPr>
        <w:t>8</w:t>
      </w:r>
      <w:r w:rsidR="00342D57">
        <w:rPr>
          <w:rFonts w:ascii="Arial" w:eastAsiaTheme="minorHAnsi" w:hAnsi="Arial" w:cs="Arial"/>
          <w:sz w:val="22"/>
          <w:szCs w:val="22"/>
        </w:rPr>
        <w:t>..............................................</w:t>
      </w:r>
    </w:p>
    <w:p w:rsidR="00342D57" w:rsidRDefault="00A63752" w:rsidP="00342D57">
      <w:pPr>
        <w:spacing w:after="0"/>
        <w:jc w:val="right"/>
        <w:rPr>
          <w:rFonts w:ascii="Arial" w:eastAsia="Times New Roman" w:hAnsi="Arial" w:cs="Arial"/>
          <w:color w:val="000000"/>
          <w:lang w:eastAsia="sk-SK"/>
        </w:rPr>
      </w:pPr>
      <w:r>
        <w:rPr>
          <w:rFonts w:ascii="Arial" w:eastAsia="Times New Roman" w:hAnsi="Arial" w:cs="Arial"/>
          <w:color w:val="000000"/>
          <w:lang w:eastAsia="sk-SK"/>
        </w:rPr>
        <w:t>Mgr. Barbara Csibreiová</w:t>
      </w:r>
    </w:p>
    <w:p w:rsidR="00342D57" w:rsidRPr="008C5293" w:rsidRDefault="00342D57" w:rsidP="00342D57">
      <w:pPr>
        <w:spacing w:after="0"/>
        <w:jc w:val="right"/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  <w:lang w:eastAsia="sk-SK"/>
        </w:rPr>
        <w:t xml:space="preserve">vedúci </w:t>
      </w:r>
      <w:r>
        <w:rPr>
          <w:rFonts w:ascii="Arial" w:hAnsi="Arial" w:cs="Arial"/>
        </w:rPr>
        <w:t xml:space="preserve">odd. </w:t>
      </w:r>
      <w:proofErr w:type="spellStart"/>
      <w:r w:rsidR="00A63752">
        <w:rPr>
          <w:rFonts w:ascii="Arial" w:hAnsi="Arial" w:cs="Arial"/>
        </w:rPr>
        <w:t>marketingu</w:t>
      </w:r>
      <w:r w:rsidR="001A11F6">
        <w:rPr>
          <w:rFonts w:ascii="Arial" w:hAnsi="Arial" w:cs="Arial"/>
        </w:rPr>
        <w:t>,e</w:t>
      </w:r>
      <w:r w:rsidR="000A4E92">
        <w:rPr>
          <w:rFonts w:ascii="Arial" w:hAnsi="Arial" w:cs="Arial"/>
        </w:rPr>
        <w:t>ventov</w:t>
      </w:r>
      <w:proofErr w:type="spellEnd"/>
      <w:r w:rsidR="000A4E92">
        <w:rPr>
          <w:rFonts w:ascii="Arial" w:hAnsi="Arial" w:cs="Arial"/>
        </w:rPr>
        <w:t xml:space="preserve"> a </w:t>
      </w:r>
      <w:proofErr w:type="spellStart"/>
      <w:r w:rsidR="000A4E92">
        <w:rPr>
          <w:rFonts w:ascii="Arial" w:hAnsi="Arial" w:cs="Arial"/>
        </w:rPr>
        <w:t>destinačného</w:t>
      </w:r>
      <w:proofErr w:type="spellEnd"/>
      <w:r w:rsidR="000A4E92">
        <w:rPr>
          <w:rFonts w:ascii="Arial" w:hAnsi="Arial" w:cs="Arial"/>
        </w:rPr>
        <w:t xml:space="preserve"> manažmentu</w:t>
      </w:r>
      <w:bookmarkStart w:id="0" w:name="_GoBack"/>
      <w:bookmarkEnd w:id="0"/>
      <w:r w:rsidR="00A63752">
        <w:rPr>
          <w:rFonts w:ascii="Arial" w:hAnsi="Arial" w:cs="Arial"/>
        </w:rPr>
        <w:t xml:space="preserve"> BT</w:t>
      </w:r>
      <w:r>
        <w:rPr>
          <w:rFonts w:ascii="Arial" w:hAnsi="Arial" w:cs="Arial"/>
        </w:rPr>
        <w:t>B</w:t>
      </w:r>
    </w:p>
    <w:p w:rsidR="00342D57" w:rsidRPr="008C5293" w:rsidRDefault="00342D57" w:rsidP="00342D57">
      <w:pPr>
        <w:spacing w:after="0"/>
        <w:jc w:val="right"/>
        <w:rPr>
          <w:rFonts w:ascii="Arial" w:hAnsi="Arial" w:cs="Arial"/>
        </w:rPr>
      </w:pPr>
    </w:p>
    <w:sectPr w:rsidR="00342D57" w:rsidRPr="008C5293" w:rsidSect="004661A2">
      <w:headerReference w:type="default" r:id="rId24"/>
      <w:footerReference w:type="default" r:id="rId25"/>
      <w:pgSz w:w="11906" w:h="16838"/>
      <w:pgMar w:top="1809" w:right="1417" w:bottom="1417" w:left="1276" w:header="568" w:footer="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4389" w:rsidRDefault="00B34389" w:rsidP="004661A2">
      <w:pPr>
        <w:spacing w:after="0" w:line="240" w:lineRule="auto"/>
      </w:pPr>
      <w:r>
        <w:separator/>
      </w:r>
    </w:p>
  </w:endnote>
  <w:endnote w:type="continuationSeparator" w:id="0">
    <w:p w:rsidR="00B34389" w:rsidRDefault="00B34389" w:rsidP="00466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68685235"/>
      <w:docPartObj>
        <w:docPartGallery w:val="Page Numbers (Bottom of Page)"/>
        <w:docPartUnique/>
      </w:docPartObj>
    </w:sdtPr>
    <w:sdtContent>
      <w:p w:rsidR="001A11F6" w:rsidRDefault="001A11F6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661A2" w:rsidRPr="00120997" w:rsidRDefault="004661A2" w:rsidP="000B68B6">
    <w:pPr>
      <w:pStyle w:val="Pta"/>
      <w:jc w:val="center"/>
      <w:rPr>
        <w:sz w:val="18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4389" w:rsidRDefault="00B34389" w:rsidP="004661A2">
      <w:pPr>
        <w:spacing w:after="0" w:line="240" w:lineRule="auto"/>
      </w:pPr>
      <w:r>
        <w:separator/>
      </w:r>
    </w:p>
  </w:footnote>
  <w:footnote w:type="continuationSeparator" w:id="0">
    <w:p w:rsidR="00B34389" w:rsidRDefault="00B34389" w:rsidP="00466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61A2" w:rsidRDefault="008C5293" w:rsidP="004661A2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2052BE20" wp14:editId="215498A9">
          <wp:simplePos x="0" y="0"/>
          <wp:positionH relativeFrom="column">
            <wp:posOffset>-497205</wp:posOffset>
          </wp:positionH>
          <wp:positionV relativeFrom="paragraph">
            <wp:posOffset>-51435</wp:posOffset>
          </wp:positionV>
          <wp:extent cx="1804670" cy="501650"/>
          <wp:effectExtent l="0" t="0" r="5080" b="0"/>
          <wp:wrapNone/>
          <wp:docPr id="2" name="Obrázok 2" descr="logo_BTB_ENG_far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TB_ENG_far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501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F7347"/>
    <w:multiLevelType w:val="hybridMultilevel"/>
    <w:tmpl w:val="D64EF126"/>
    <w:lvl w:ilvl="0" w:tplc="6234BF5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1A2"/>
    <w:rsid w:val="00001815"/>
    <w:rsid w:val="00011A6C"/>
    <w:rsid w:val="000124D1"/>
    <w:rsid w:val="00012925"/>
    <w:rsid w:val="00022482"/>
    <w:rsid w:val="00033DCC"/>
    <w:rsid w:val="00037F92"/>
    <w:rsid w:val="000403DE"/>
    <w:rsid w:val="0004321F"/>
    <w:rsid w:val="000461D4"/>
    <w:rsid w:val="00046BFD"/>
    <w:rsid w:val="00052473"/>
    <w:rsid w:val="00053DA8"/>
    <w:rsid w:val="000565EA"/>
    <w:rsid w:val="000655DD"/>
    <w:rsid w:val="00065DDC"/>
    <w:rsid w:val="0006691B"/>
    <w:rsid w:val="00072D01"/>
    <w:rsid w:val="00075DC3"/>
    <w:rsid w:val="00077BF1"/>
    <w:rsid w:val="000A4E92"/>
    <w:rsid w:val="000A5706"/>
    <w:rsid w:val="000B68B6"/>
    <w:rsid w:val="000D1CE1"/>
    <w:rsid w:val="000E518E"/>
    <w:rsid w:val="000E638A"/>
    <w:rsid w:val="000F0967"/>
    <w:rsid w:val="00100BF1"/>
    <w:rsid w:val="001045B4"/>
    <w:rsid w:val="00120997"/>
    <w:rsid w:val="001242AE"/>
    <w:rsid w:val="00145F4C"/>
    <w:rsid w:val="00153C51"/>
    <w:rsid w:val="00161431"/>
    <w:rsid w:val="00161CD3"/>
    <w:rsid w:val="00161DAF"/>
    <w:rsid w:val="00165FF4"/>
    <w:rsid w:val="0017004B"/>
    <w:rsid w:val="00175C7C"/>
    <w:rsid w:val="00187330"/>
    <w:rsid w:val="00187ABD"/>
    <w:rsid w:val="001909CD"/>
    <w:rsid w:val="00194E42"/>
    <w:rsid w:val="001A0D45"/>
    <w:rsid w:val="001A11F6"/>
    <w:rsid w:val="001A43D3"/>
    <w:rsid w:val="001A4ECD"/>
    <w:rsid w:val="001A509C"/>
    <w:rsid w:val="001A5109"/>
    <w:rsid w:val="001B0C71"/>
    <w:rsid w:val="001B0E7A"/>
    <w:rsid w:val="001B3975"/>
    <w:rsid w:val="001B6A89"/>
    <w:rsid w:val="001C0498"/>
    <w:rsid w:val="001C7A21"/>
    <w:rsid w:val="001C7FEC"/>
    <w:rsid w:val="001D6F31"/>
    <w:rsid w:val="001E6899"/>
    <w:rsid w:val="001F0DCC"/>
    <w:rsid w:val="001F4193"/>
    <w:rsid w:val="00205397"/>
    <w:rsid w:val="00211FCB"/>
    <w:rsid w:val="00217A94"/>
    <w:rsid w:val="0022541A"/>
    <w:rsid w:val="002427EB"/>
    <w:rsid w:val="0024452D"/>
    <w:rsid w:val="00244B2D"/>
    <w:rsid w:val="002469A3"/>
    <w:rsid w:val="00260F86"/>
    <w:rsid w:val="0026345B"/>
    <w:rsid w:val="00266CFC"/>
    <w:rsid w:val="00287B31"/>
    <w:rsid w:val="002A0723"/>
    <w:rsid w:val="002A08ED"/>
    <w:rsid w:val="002B164C"/>
    <w:rsid w:val="002B2CA8"/>
    <w:rsid w:val="002C3080"/>
    <w:rsid w:val="002D32E3"/>
    <w:rsid w:val="002D3985"/>
    <w:rsid w:val="002D4983"/>
    <w:rsid w:val="002F7098"/>
    <w:rsid w:val="002F7D99"/>
    <w:rsid w:val="0030457A"/>
    <w:rsid w:val="00305F60"/>
    <w:rsid w:val="00307538"/>
    <w:rsid w:val="003239F6"/>
    <w:rsid w:val="00324D59"/>
    <w:rsid w:val="00324ED2"/>
    <w:rsid w:val="00335862"/>
    <w:rsid w:val="003404E7"/>
    <w:rsid w:val="00342D57"/>
    <w:rsid w:val="0036232C"/>
    <w:rsid w:val="00362A65"/>
    <w:rsid w:val="003707C9"/>
    <w:rsid w:val="00383441"/>
    <w:rsid w:val="00383BFC"/>
    <w:rsid w:val="00390B66"/>
    <w:rsid w:val="003916D8"/>
    <w:rsid w:val="00391F6A"/>
    <w:rsid w:val="003A1B1E"/>
    <w:rsid w:val="003B1BBB"/>
    <w:rsid w:val="003B7178"/>
    <w:rsid w:val="003C26AE"/>
    <w:rsid w:val="003C3A28"/>
    <w:rsid w:val="003C41D8"/>
    <w:rsid w:val="003C4AE3"/>
    <w:rsid w:val="003C4F7F"/>
    <w:rsid w:val="003D46D8"/>
    <w:rsid w:val="003D4864"/>
    <w:rsid w:val="003E1D39"/>
    <w:rsid w:val="003E23DB"/>
    <w:rsid w:val="003E379C"/>
    <w:rsid w:val="003F6DDD"/>
    <w:rsid w:val="003F6EC1"/>
    <w:rsid w:val="004011D0"/>
    <w:rsid w:val="00425437"/>
    <w:rsid w:val="004279E8"/>
    <w:rsid w:val="004373D9"/>
    <w:rsid w:val="00443608"/>
    <w:rsid w:val="00450CD6"/>
    <w:rsid w:val="004560FB"/>
    <w:rsid w:val="00462A69"/>
    <w:rsid w:val="004661A2"/>
    <w:rsid w:val="00473734"/>
    <w:rsid w:val="00486A89"/>
    <w:rsid w:val="004873E2"/>
    <w:rsid w:val="004878EE"/>
    <w:rsid w:val="00497231"/>
    <w:rsid w:val="004B0C37"/>
    <w:rsid w:val="004B2450"/>
    <w:rsid w:val="004B287A"/>
    <w:rsid w:val="004B4CCF"/>
    <w:rsid w:val="004C7FEC"/>
    <w:rsid w:val="004D3009"/>
    <w:rsid w:val="004E5A9E"/>
    <w:rsid w:val="004E6796"/>
    <w:rsid w:val="004F017F"/>
    <w:rsid w:val="0050657B"/>
    <w:rsid w:val="005067A3"/>
    <w:rsid w:val="00510A88"/>
    <w:rsid w:val="0052640F"/>
    <w:rsid w:val="00527191"/>
    <w:rsid w:val="00527658"/>
    <w:rsid w:val="00530711"/>
    <w:rsid w:val="00542818"/>
    <w:rsid w:val="00555A74"/>
    <w:rsid w:val="005605B6"/>
    <w:rsid w:val="00561BD1"/>
    <w:rsid w:val="005773D0"/>
    <w:rsid w:val="0058623A"/>
    <w:rsid w:val="005866CE"/>
    <w:rsid w:val="005877F9"/>
    <w:rsid w:val="00593661"/>
    <w:rsid w:val="00594436"/>
    <w:rsid w:val="005A15F0"/>
    <w:rsid w:val="005A5A81"/>
    <w:rsid w:val="005A5EEA"/>
    <w:rsid w:val="005C5A80"/>
    <w:rsid w:val="005D53FD"/>
    <w:rsid w:val="005F1748"/>
    <w:rsid w:val="005F5E53"/>
    <w:rsid w:val="0060286C"/>
    <w:rsid w:val="00603C38"/>
    <w:rsid w:val="006047A7"/>
    <w:rsid w:val="006147E7"/>
    <w:rsid w:val="00641108"/>
    <w:rsid w:val="00644353"/>
    <w:rsid w:val="00646C63"/>
    <w:rsid w:val="00647038"/>
    <w:rsid w:val="006744DE"/>
    <w:rsid w:val="0067514B"/>
    <w:rsid w:val="0068112A"/>
    <w:rsid w:val="00685E2B"/>
    <w:rsid w:val="00687ABB"/>
    <w:rsid w:val="006901EC"/>
    <w:rsid w:val="00695C2D"/>
    <w:rsid w:val="006A559A"/>
    <w:rsid w:val="006A5B05"/>
    <w:rsid w:val="006B0CD4"/>
    <w:rsid w:val="006B1F4B"/>
    <w:rsid w:val="006B5BCD"/>
    <w:rsid w:val="006C1EB5"/>
    <w:rsid w:val="006C3441"/>
    <w:rsid w:val="006C6AFE"/>
    <w:rsid w:val="006C6C5B"/>
    <w:rsid w:val="006D1942"/>
    <w:rsid w:val="006D7E75"/>
    <w:rsid w:val="006E5E47"/>
    <w:rsid w:val="006F33B5"/>
    <w:rsid w:val="006F79E8"/>
    <w:rsid w:val="006F79F2"/>
    <w:rsid w:val="0070114E"/>
    <w:rsid w:val="00702029"/>
    <w:rsid w:val="00702332"/>
    <w:rsid w:val="00704C3F"/>
    <w:rsid w:val="007105C3"/>
    <w:rsid w:val="007173BE"/>
    <w:rsid w:val="007224A9"/>
    <w:rsid w:val="00730A6C"/>
    <w:rsid w:val="0073247F"/>
    <w:rsid w:val="007411E0"/>
    <w:rsid w:val="00745FA5"/>
    <w:rsid w:val="00747E8B"/>
    <w:rsid w:val="007527FC"/>
    <w:rsid w:val="00752E8F"/>
    <w:rsid w:val="0076071B"/>
    <w:rsid w:val="007622DA"/>
    <w:rsid w:val="00771FAA"/>
    <w:rsid w:val="007937FB"/>
    <w:rsid w:val="007966FA"/>
    <w:rsid w:val="007B0417"/>
    <w:rsid w:val="007C1DEB"/>
    <w:rsid w:val="007D1E2F"/>
    <w:rsid w:val="007D6725"/>
    <w:rsid w:val="007D6D3E"/>
    <w:rsid w:val="007F0858"/>
    <w:rsid w:val="007F3563"/>
    <w:rsid w:val="007F531D"/>
    <w:rsid w:val="008157E7"/>
    <w:rsid w:val="00816075"/>
    <w:rsid w:val="00826A59"/>
    <w:rsid w:val="00834FFF"/>
    <w:rsid w:val="00852C3D"/>
    <w:rsid w:val="008557E1"/>
    <w:rsid w:val="00862A8E"/>
    <w:rsid w:val="00865FCE"/>
    <w:rsid w:val="00871263"/>
    <w:rsid w:val="0088162B"/>
    <w:rsid w:val="008A7DFB"/>
    <w:rsid w:val="008B0E9F"/>
    <w:rsid w:val="008B3EA4"/>
    <w:rsid w:val="008C5293"/>
    <w:rsid w:val="008D5F5B"/>
    <w:rsid w:val="008D6B07"/>
    <w:rsid w:val="008D72DC"/>
    <w:rsid w:val="008E1519"/>
    <w:rsid w:val="008E1FA2"/>
    <w:rsid w:val="008E5423"/>
    <w:rsid w:val="008F676F"/>
    <w:rsid w:val="0090176F"/>
    <w:rsid w:val="00905038"/>
    <w:rsid w:val="00923306"/>
    <w:rsid w:val="009253DC"/>
    <w:rsid w:val="00925F13"/>
    <w:rsid w:val="009275D9"/>
    <w:rsid w:val="00937D3B"/>
    <w:rsid w:val="00940CC3"/>
    <w:rsid w:val="0094508B"/>
    <w:rsid w:val="00953207"/>
    <w:rsid w:val="009768BD"/>
    <w:rsid w:val="00982115"/>
    <w:rsid w:val="00982A94"/>
    <w:rsid w:val="00982E26"/>
    <w:rsid w:val="009A22A2"/>
    <w:rsid w:val="009A2F1E"/>
    <w:rsid w:val="009A6162"/>
    <w:rsid w:val="009C0638"/>
    <w:rsid w:val="009C14B5"/>
    <w:rsid w:val="009C4503"/>
    <w:rsid w:val="009C7E5F"/>
    <w:rsid w:val="009D2113"/>
    <w:rsid w:val="009D39C4"/>
    <w:rsid w:val="009D7EB5"/>
    <w:rsid w:val="009E24A2"/>
    <w:rsid w:val="009F1901"/>
    <w:rsid w:val="009F381A"/>
    <w:rsid w:val="009F7120"/>
    <w:rsid w:val="00A02015"/>
    <w:rsid w:val="00A02F81"/>
    <w:rsid w:val="00A06805"/>
    <w:rsid w:val="00A151A7"/>
    <w:rsid w:val="00A167E6"/>
    <w:rsid w:val="00A20B67"/>
    <w:rsid w:val="00A26DB6"/>
    <w:rsid w:val="00A365CF"/>
    <w:rsid w:val="00A41760"/>
    <w:rsid w:val="00A43283"/>
    <w:rsid w:val="00A46A4D"/>
    <w:rsid w:val="00A473E1"/>
    <w:rsid w:val="00A502E8"/>
    <w:rsid w:val="00A63752"/>
    <w:rsid w:val="00A64F23"/>
    <w:rsid w:val="00A653C1"/>
    <w:rsid w:val="00A80ACA"/>
    <w:rsid w:val="00A80C0E"/>
    <w:rsid w:val="00A8109B"/>
    <w:rsid w:val="00A95594"/>
    <w:rsid w:val="00A9668F"/>
    <w:rsid w:val="00AB3B03"/>
    <w:rsid w:val="00AB48AB"/>
    <w:rsid w:val="00AB7540"/>
    <w:rsid w:val="00AC1255"/>
    <w:rsid w:val="00AC62EE"/>
    <w:rsid w:val="00AD01FC"/>
    <w:rsid w:val="00AE6C31"/>
    <w:rsid w:val="00AE6CB5"/>
    <w:rsid w:val="00AF0B0B"/>
    <w:rsid w:val="00AF4DF9"/>
    <w:rsid w:val="00B01E37"/>
    <w:rsid w:val="00B04362"/>
    <w:rsid w:val="00B13082"/>
    <w:rsid w:val="00B24311"/>
    <w:rsid w:val="00B32563"/>
    <w:rsid w:val="00B34389"/>
    <w:rsid w:val="00B37174"/>
    <w:rsid w:val="00B44DE7"/>
    <w:rsid w:val="00B510C5"/>
    <w:rsid w:val="00B61A8F"/>
    <w:rsid w:val="00B71F90"/>
    <w:rsid w:val="00B757BD"/>
    <w:rsid w:val="00B771EE"/>
    <w:rsid w:val="00B82EA6"/>
    <w:rsid w:val="00B85139"/>
    <w:rsid w:val="00B854C9"/>
    <w:rsid w:val="00B9357E"/>
    <w:rsid w:val="00B977F6"/>
    <w:rsid w:val="00BA1D5D"/>
    <w:rsid w:val="00BA2A20"/>
    <w:rsid w:val="00BA3497"/>
    <w:rsid w:val="00BA3E6F"/>
    <w:rsid w:val="00BA5542"/>
    <w:rsid w:val="00BB656B"/>
    <w:rsid w:val="00BB676A"/>
    <w:rsid w:val="00BB779D"/>
    <w:rsid w:val="00BC335C"/>
    <w:rsid w:val="00BD1944"/>
    <w:rsid w:val="00BD2CE4"/>
    <w:rsid w:val="00BD6B26"/>
    <w:rsid w:val="00BE07A6"/>
    <w:rsid w:val="00BE1CE8"/>
    <w:rsid w:val="00BF763C"/>
    <w:rsid w:val="00C018F4"/>
    <w:rsid w:val="00C01ADC"/>
    <w:rsid w:val="00C02D14"/>
    <w:rsid w:val="00C044A1"/>
    <w:rsid w:val="00C054BA"/>
    <w:rsid w:val="00C24CBB"/>
    <w:rsid w:val="00C360A5"/>
    <w:rsid w:val="00C42904"/>
    <w:rsid w:val="00C6699A"/>
    <w:rsid w:val="00C71D78"/>
    <w:rsid w:val="00C774A7"/>
    <w:rsid w:val="00C81239"/>
    <w:rsid w:val="00C81E49"/>
    <w:rsid w:val="00C82534"/>
    <w:rsid w:val="00C82F99"/>
    <w:rsid w:val="00C8634D"/>
    <w:rsid w:val="00C91DFC"/>
    <w:rsid w:val="00C95BBA"/>
    <w:rsid w:val="00C95E7F"/>
    <w:rsid w:val="00CA0085"/>
    <w:rsid w:val="00CA09C8"/>
    <w:rsid w:val="00CA70E9"/>
    <w:rsid w:val="00CB0E4F"/>
    <w:rsid w:val="00CB25B5"/>
    <w:rsid w:val="00CB5D1F"/>
    <w:rsid w:val="00CB6D71"/>
    <w:rsid w:val="00CC4E8B"/>
    <w:rsid w:val="00CD6A96"/>
    <w:rsid w:val="00CE1588"/>
    <w:rsid w:val="00CE383E"/>
    <w:rsid w:val="00CF6177"/>
    <w:rsid w:val="00CF6D2D"/>
    <w:rsid w:val="00D01CA0"/>
    <w:rsid w:val="00D029BD"/>
    <w:rsid w:val="00D13381"/>
    <w:rsid w:val="00D34219"/>
    <w:rsid w:val="00D361EC"/>
    <w:rsid w:val="00D4554C"/>
    <w:rsid w:val="00D76C60"/>
    <w:rsid w:val="00D7729B"/>
    <w:rsid w:val="00D83185"/>
    <w:rsid w:val="00D8604B"/>
    <w:rsid w:val="00D94582"/>
    <w:rsid w:val="00DA1698"/>
    <w:rsid w:val="00DA6C01"/>
    <w:rsid w:val="00DB0A5A"/>
    <w:rsid w:val="00DB3ECC"/>
    <w:rsid w:val="00DB442D"/>
    <w:rsid w:val="00DC0119"/>
    <w:rsid w:val="00DC3557"/>
    <w:rsid w:val="00DD0993"/>
    <w:rsid w:val="00DE0BAA"/>
    <w:rsid w:val="00DE3B93"/>
    <w:rsid w:val="00DF3C70"/>
    <w:rsid w:val="00E021E4"/>
    <w:rsid w:val="00E06488"/>
    <w:rsid w:val="00E139A7"/>
    <w:rsid w:val="00E207BF"/>
    <w:rsid w:val="00E22914"/>
    <w:rsid w:val="00E25275"/>
    <w:rsid w:val="00E2696F"/>
    <w:rsid w:val="00E272E8"/>
    <w:rsid w:val="00E3052B"/>
    <w:rsid w:val="00E31B1A"/>
    <w:rsid w:val="00E36B1B"/>
    <w:rsid w:val="00E41EC6"/>
    <w:rsid w:val="00E41ED2"/>
    <w:rsid w:val="00E429DB"/>
    <w:rsid w:val="00E434F2"/>
    <w:rsid w:val="00E442D4"/>
    <w:rsid w:val="00E51660"/>
    <w:rsid w:val="00E54C4B"/>
    <w:rsid w:val="00E56A4D"/>
    <w:rsid w:val="00E6301A"/>
    <w:rsid w:val="00E744AD"/>
    <w:rsid w:val="00EA583B"/>
    <w:rsid w:val="00EC7D01"/>
    <w:rsid w:val="00ED156D"/>
    <w:rsid w:val="00ED497A"/>
    <w:rsid w:val="00ED6FB0"/>
    <w:rsid w:val="00ED740B"/>
    <w:rsid w:val="00EE0097"/>
    <w:rsid w:val="00EE5D47"/>
    <w:rsid w:val="00EF1CA7"/>
    <w:rsid w:val="00F10E3C"/>
    <w:rsid w:val="00F16FD5"/>
    <w:rsid w:val="00F20F04"/>
    <w:rsid w:val="00F21639"/>
    <w:rsid w:val="00F220A6"/>
    <w:rsid w:val="00F322CA"/>
    <w:rsid w:val="00F34223"/>
    <w:rsid w:val="00F37496"/>
    <w:rsid w:val="00F55F0E"/>
    <w:rsid w:val="00F714CC"/>
    <w:rsid w:val="00F76A8B"/>
    <w:rsid w:val="00F76DD2"/>
    <w:rsid w:val="00F94F74"/>
    <w:rsid w:val="00F952D4"/>
    <w:rsid w:val="00F95721"/>
    <w:rsid w:val="00F9592D"/>
    <w:rsid w:val="00FA2C0C"/>
    <w:rsid w:val="00FB3770"/>
    <w:rsid w:val="00FB6682"/>
    <w:rsid w:val="00FB7D4D"/>
    <w:rsid w:val="00FD0C67"/>
    <w:rsid w:val="00FF12B3"/>
    <w:rsid w:val="00FF1853"/>
    <w:rsid w:val="00FF3235"/>
    <w:rsid w:val="00FF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51214B"/>
  <w15:docId w15:val="{4DC6FBA1-509A-49D5-A6BF-D8307D4BB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66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661A2"/>
  </w:style>
  <w:style w:type="paragraph" w:styleId="Pta">
    <w:name w:val="footer"/>
    <w:basedOn w:val="Normlny"/>
    <w:link w:val="PtaChar"/>
    <w:uiPriority w:val="99"/>
    <w:unhideWhenUsed/>
    <w:rsid w:val="00466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661A2"/>
  </w:style>
  <w:style w:type="paragraph" w:styleId="Textbubliny">
    <w:name w:val="Balloon Text"/>
    <w:basedOn w:val="Normlny"/>
    <w:link w:val="TextbublinyChar"/>
    <w:uiPriority w:val="99"/>
    <w:semiHidden/>
    <w:unhideWhenUsed/>
    <w:rsid w:val="00771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71FAA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F20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basedOn w:val="Predvolenpsmoodseku"/>
    <w:rsid w:val="00F20F04"/>
  </w:style>
  <w:style w:type="character" w:styleId="Vrazn">
    <w:name w:val="Strong"/>
    <w:basedOn w:val="Predvolenpsmoodseku"/>
    <w:uiPriority w:val="22"/>
    <w:qFormat/>
    <w:rsid w:val="00F20F04"/>
    <w:rPr>
      <w:b/>
      <w:bCs/>
    </w:rPr>
  </w:style>
  <w:style w:type="paragraph" w:customStyle="1" w:styleId="Style2">
    <w:name w:val="Style2"/>
    <w:basedOn w:val="Normlny"/>
    <w:rsid w:val="00342D57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1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8C9FB-661D-45A3-A660-4A903E387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 Manager</dc:creator>
  <cp:lastModifiedBy>RENACSOVA</cp:lastModifiedBy>
  <cp:revision>2</cp:revision>
  <cp:lastPrinted>2018-08-23T14:21:00Z</cp:lastPrinted>
  <dcterms:created xsi:type="dcterms:W3CDTF">2018-08-23T14:24:00Z</dcterms:created>
  <dcterms:modified xsi:type="dcterms:W3CDTF">2018-08-23T14:24:00Z</dcterms:modified>
</cp:coreProperties>
</file>